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6DAB" w:rsidRPr="000D5681" w:rsidRDefault="00A46DAB" w:rsidP="00A46DAB">
      <w:pPr>
        <w:tabs>
          <w:tab w:val="left" w:pos="1236"/>
        </w:tabs>
        <w:spacing w:before="71"/>
        <w:jc w:val="center"/>
        <w:rPr>
          <w:b/>
          <w:sz w:val="24"/>
          <w:szCs w:val="24"/>
        </w:rPr>
      </w:pPr>
      <w:r w:rsidRPr="000D5681">
        <w:rPr>
          <w:b/>
          <w:color w:val="202429"/>
          <w:sz w:val="24"/>
          <w:szCs w:val="24"/>
        </w:rPr>
        <w:t xml:space="preserve">Реквизиты предпринимателя </w:t>
      </w:r>
      <w:r w:rsidRPr="000D5681">
        <w:rPr>
          <w:b/>
          <w:color w:val="202429"/>
          <w:sz w:val="24"/>
          <w:szCs w:val="24"/>
        </w:rPr>
        <w:br/>
      </w:r>
      <w:r w:rsidRPr="000D5681">
        <w:rPr>
          <w:b/>
          <w:color w:val="202429"/>
          <w:sz w:val="24"/>
          <w:szCs w:val="24"/>
        </w:rPr>
        <w:br/>
      </w:r>
    </w:p>
    <w:p w:rsidR="00A46DAB" w:rsidRPr="000D5681" w:rsidRDefault="00A46DAB" w:rsidP="00A46DAB">
      <w:pPr>
        <w:spacing w:before="197" w:line="268" w:lineRule="auto"/>
        <w:ind w:left="3955" w:right="3955" w:hanging="1"/>
        <w:jc w:val="center"/>
        <w:rPr>
          <w:b/>
          <w:sz w:val="24"/>
          <w:szCs w:val="24"/>
        </w:rPr>
      </w:pPr>
    </w:p>
    <w:p w:rsidR="00A46DAB" w:rsidRPr="000D5681" w:rsidRDefault="00A46DAB" w:rsidP="00A46DAB">
      <w:pPr>
        <w:pStyle w:val="a3"/>
        <w:spacing w:before="4"/>
        <w:rPr>
          <w:b/>
          <w:sz w:val="24"/>
          <w:szCs w:val="24"/>
        </w:rPr>
      </w:pPr>
    </w:p>
    <w:p w:rsidR="00A46DAB" w:rsidRPr="00A46DAB" w:rsidRDefault="00A46DAB" w:rsidP="00A46DAB">
      <w:pPr>
        <w:pStyle w:val="a3"/>
        <w:spacing w:before="7"/>
        <w:rPr>
          <w:color w:val="202429"/>
          <w:sz w:val="20"/>
          <w:szCs w:val="20"/>
        </w:rPr>
      </w:pPr>
      <w:r w:rsidRPr="00A46DAB">
        <w:rPr>
          <w:color w:val="202429"/>
          <w:sz w:val="20"/>
          <w:szCs w:val="20"/>
        </w:rPr>
        <w:t xml:space="preserve">г. Ташкент </w:t>
      </w:r>
      <w:r w:rsidRPr="00A46DAB">
        <w:rPr>
          <w:color w:val="202429"/>
          <w:sz w:val="20"/>
          <w:szCs w:val="20"/>
        </w:rPr>
        <w:tab/>
      </w:r>
      <w:r w:rsidRPr="00A46DAB">
        <w:rPr>
          <w:color w:val="202429"/>
          <w:sz w:val="20"/>
          <w:szCs w:val="20"/>
        </w:rPr>
        <w:tab/>
      </w:r>
      <w:r w:rsidRPr="00A46DAB">
        <w:rPr>
          <w:color w:val="202429"/>
          <w:sz w:val="20"/>
          <w:szCs w:val="20"/>
        </w:rPr>
        <w:tab/>
      </w:r>
      <w:r w:rsidRPr="00A46DAB">
        <w:rPr>
          <w:color w:val="202429"/>
          <w:sz w:val="20"/>
          <w:szCs w:val="20"/>
        </w:rPr>
        <w:tab/>
      </w:r>
      <w:r w:rsidRPr="00A46DAB">
        <w:rPr>
          <w:color w:val="202429"/>
          <w:sz w:val="20"/>
          <w:szCs w:val="20"/>
        </w:rPr>
        <w:tab/>
      </w:r>
      <w:r w:rsidRPr="00A46DAB">
        <w:rPr>
          <w:color w:val="202429"/>
          <w:sz w:val="20"/>
          <w:szCs w:val="20"/>
        </w:rPr>
        <w:tab/>
      </w:r>
      <w:r w:rsidRPr="00A46DAB">
        <w:rPr>
          <w:color w:val="202429"/>
          <w:sz w:val="20"/>
          <w:szCs w:val="20"/>
        </w:rPr>
        <w:tab/>
      </w:r>
      <w:r w:rsidRPr="00A46DAB">
        <w:rPr>
          <w:color w:val="202429"/>
          <w:sz w:val="20"/>
          <w:szCs w:val="20"/>
        </w:rPr>
        <w:tab/>
      </w:r>
      <w:r w:rsidRPr="00A46DAB">
        <w:rPr>
          <w:color w:val="202429"/>
          <w:sz w:val="20"/>
          <w:szCs w:val="20"/>
        </w:rPr>
        <w:tab/>
      </w:r>
      <w:r>
        <w:rPr>
          <w:color w:val="202429"/>
          <w:sz w:val="20"/>
          <w:szCs w:val="20"/>
        </w:rPr>
        <w:tab/>
      </w:r>
      <w:r w:rsidRPr="00A46DAB">
        <w:rPr>
          <w:color w:val="202429"/>
          <w:sz w:val="20"/>
          <w:szCs w:val="20"/>
        </w:rPr>
        <w:t>«______» _______________ 202   г.</w:t>
      </w:r>
    </w:p>
    <w:p w:rsidR="00A46DAB" w:rsidRDefault="00A46DAB" w:rsidP="00A46DAB">
      <w:pPr>
        <w:pStyle w:val="a3"/>
        <w:spacing w:before="7"/>
        <w:rPr>
          <w:sz w:val="24"/>
          <w:szCs w:val="24"/>
        </w:rPr>
      </w:pPr>
    </w:p>
    <w:p w:rsidR="00A46DAB" w:rsidRPr="00A46DAB" w:rsidRDefault="00A46DAB" w:rsidP="00A46DAB">
      <w:pPr>
        <w:pStyle w:val="a3"/>
        <w:spacing w:before="7"/>
        <w:rPr>
          <w:sz w:val="24"/>
          <w:szCs w:val="24"/>
        </w:rPr>
      </w:pPr>
    </w:p>
    <w:p w:rsidR="00A46DAB" w:rsidRPr="000D5681" w:rsidRDefault="00A46DAB" w:rsidP="00A46DAB">
      <w:pPr>
        <w:pStyle w:val="a3"/>
        <w:spacing w:before="5"/>
        <w:rPr>
          <w:sz w:val="24"/>
          <w:szCs w:val="24"/>
          <w:u w:val="single"/>
        </w:rPr>
      </w:pPr>
      <w:r w:rsidRPr="000D5681">
        <w:rPr>
          <w:sz w:val="24"/>
          <w:szCs w:val="24"/>
        </w:rPr>
        <w:t>В соответствии со статьей 10 закона “</w:t>
      </w:r>
      <w:r>
        <w:rPr>
          <w:sz w:val="24"/>
          <w:szCs w:val="24"/>
        </w:rPr>
        <w:t>О</w:t>
      </w:r>
      <w:r w:rsidRPr="000D5681">
        <w:rPr>
          <w:sz w:val="24"/>
          <w:szCs w:val="24"/>
        </w:rPr>
        <w:t xml:space="preserve">б обществах с ограниченной и дополнительной ответственностью” от 06.12.2001 г. </w:t>
      </w:r>
      <w:r w:rsidRPr="000D5681">
        <w:rPr>
          <w:sz w:val="24"/>
          <w:szCs w:val="24"/>
          <w:lang w:val="en-US"/>
        </w:rPr>
        <w:t>N</w:t>
      </w:r>
      <w:r w:rsidRPr="000D5681">
        <w:rPr>
          <w:sz w:val="24"/>
          <w:szCs w:val="24"/>
        </w:rPr>
        <w:t xml:space="preserve"> 310-</w:t>
      </w:r>
      <w:r w:rsidRPr="000D5681">
        <w:rPr>
          <w:sz w:val="24"/>
          <w:szCs w:val="24"/>
          <w:lang w:val="en-US"/>
        </w:rPr>
        <w:t>II</w:t>
      </w:r>
      <w:r w:rsidRPr="000D5681">
        <w:rPr>
          <w:sz w:val="24"/>
          <w:szCs w:val="24"/>
        </w:rPr>
        <w:t xml:space="preserve"> установить стоимость имущества , вносимого в Уставной фонд:</w:t>
      </w:r>
      <w:r w:rsidRPr="000D5681">
        <w:rPr>
          <w:sz w:val="24"/>
          <w:szCs w:val="24"/>
        </w:rPr>
        <w:br/>
        <w:t>1. Один сканер (2</w:t>
      </w:r>
      <w:r w:rsidRPr="000D5681">
        <w:rPr>
          <w:sz w:val="24"/>
          <w:szCs w:val="24"/>
          <w:lang w:val="en-US"/>
        </w:rPr>
        <w:t>D</w:t>
      </w:r>
      <w:r w:rsidRPr="000D5681">
        <w:rPr>
          <w:sz w:val="24"/>
          <w:szCs w:val="24"/>
        </w:rPr>
        <w:t xml:space="preserve">) </w:t>
      </w:r>
      <w:r w:rsidRPr="000D5681">
        <w:rPr>
          <w:i/>
          <w:iCs/>
          <w:sz w:val="24"/>
          <w:szCs w:val="24"/>
        </w:rPr>
        <w:t>(</w:t>
      </w:r>
      <w:r w:rsidRPr="000D5681">
        <w:rPr>
          <w:i/>
          <w:iCs/>
          <w:sz w:val="24"/>
          <w:szCs w:val="24"/>
          <w:u w:val="single"/>
        </w:rPr>
        <w:t xml:space="preserve">модель сканера) – (сумма сканера) </w:t>
      </w:r>
      <w:r w:rsidRPr="000D5681">
        <w:rPr>
          <w:i/>
          <w:iCs/>
          <w:sz w:val="24"/>
          <w:szCs w:val="24"/>
          <w:u w:val="single"/>
        </w:rPr>
        <w:br/>
      </w:r>
      <w:r w:rsidRPr="000D5681">
        <w:rPr>
          <w:sz w:val="24"/>
          <w:szCs w:val="24"/>
          <w:u w:val="single"/>
        </w:rPr>
        <w:br/>
      </w:r>
      <w:r w:rsidRPr="000D5681">
        <w:rPr>
          <w:sz w:val="24"/>
          <w:szCs w:val="24"/>
        </w:rPr>
        <w:t xml:space="preserve">Итого общая стоимость имущества </w:t>
      </w:r>
      <w:r w:rsidRPr="000D5681">
        <w:rPr>
          <w:i/>
          <w:iCs/>
          <w:sz w:val="24"/>
          <w:szCs w:val="24"/>
        </w:rPr>
        <w:t>(</w:t>
      </w:r>
      <w:r w:rsidRPr="000D5681">
        <w:rPr>
          <w:i/>
          <w:iCs/>
          <w:sz w:val="24"/>
          <w:szCs w:val="24"/>
          <w:u w:val="single"/>
        </w:rPr>
        <w:t>сумма имущества)</w:t>
      </w:r>
      <w:r w:rsidRPr="000D5681">
        <w:rPr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A46DAB" w:rsidRPr="000D5681" w:rsidRDefault="00A46DAB" w:rsidP="00A46DAB">
      <w:pPr>
        <w:pStyle w:val="a3"/>
        <w:rPr>
          <w:sz w:val="24"/>
          <w:szCs w:val="24"/>
        </w:rPr>
      </w:pPr>
    </w:p>
    <w:p w:rsidR="00A46DAB" w:rsidRPr="000D5681" w:rsidRDefault="00A46DAB" w:rsidP="00A46DAB">
      <w:pPr>
        <w:pStyle w:val="a3"/>
        <w:spacing w:before="6"/>
        <w:rPr>
          <w:sz w:val="24"/>
          <w:szCs w:val="24"/>
        </w:rPr>
      </w:pPr>
    </w:p>
    <w:p w:rsidR="00A46DAB" w:rsidRPr="000D5681" w:rsidRDefault="00A46DAB" w:rsidP="00A46DAB">
      <w:pPr>
        <w:rPr>
          <w:sz w:val="24"/>
          <w:szCs w:val="24"/>
        </w:rPr>
        <w:sectPr w:rsidR="00A46DAB" w:rsidRPr="000D5681" w:rsidSect="00A46DAB">
          <w:pgSz w:w="11900" w:h="16840"/>
          <w:pgMar w:top="600" w:right="460" w:bottom="280" w:left="460" w:header="720" w:footer="720" w:gutter="0"/>
          <w:cols w:space="720"/>
        </w:sectPr>
      </w:pPr>
    </w:p>
    <w:p w:rsidR="00A46DAB" w:rsidRPr="000D5681" w:rsidRDefault="00A46DAB" w:rsidP="00A46DAB">
      <w:pPr>
        <w:pStyle w:val="a3"/>
        <w:rPr>
          <w:b/>
          <w:sz w:val="24"/>
          <w:szCs w:val="24"/>
        </w:rPr>
      </w:pPr>
    </w:p>
    <w:p w:rsidR="00A46DAB" w:rsidRPr="000D5681" w:rsidRDefault="00A46DAB" w:rsidP="00A46DAB">
      <w:pPr>
        <w:pStyle w:val="a3"/>
        <w:spacing w:before="4"/>
        <w:rPr>
          <w:b/>
          <w:sz w:val="24"/>
          <w:szCs w:val="24"/>
        </w:rPr>
      </w:pPr>
    </w:p>
    <w:p w:rsidR="00A46DAB" w:rsidRPr="000D5681" w:rsidRDefault="00A46DAB" w:rsidP="00A46DAB">
      <w:pPr>
        <w:pStyle w:val="a3"/>
        <w:spacing w:before="4"/>
        <w:rPr>
          <w:b/>
          <w:sz w:val="24"/>
          <w:szCs w:val="24"/>
        </w:rPr>
      </w:pPr>
    </w:p>
    <w:p w:rsidR="00A46DAB" w:rsidRPr="000D5681" w:rsidRDefault="00A46DAB" w:rsidP="00A46DAB">
      <w:pPr>
        <w:pStyle w:val="a3"/>
        <w:tabs>
          <w:tab w:val="left" w:pos="1455"/>
        </w:tabs>
        <w:ind w:left="119"/>
        <w:rPr>
          <w:sz w:val="24"/>
          <w:szCs w:val="24"/>
        </w:rPr>
      </w:pPr>
    </w:p>
    <w:p w:rsidR="00A46DAB" w:rsidRPr="000D5681" w:rsidRDefault="00A46DAB" w:rsidP="00A46DAB">
      <w:pPr>
        <w:spacing w:before="99"/>
        <w:ind w:left="119"/>
        <w:rPr>
          <w:b/>
          <w:sz w:val="24"/>
          <w:szCs w:val="24"/>
        </w:rPr>
      </w:pPr>
      <w:r w:rsidRPr="000D5681">
        <w:rPr>
          <w:sz w:val="24"/>
          <w:szCs w:val="24"/>
        </w:rPr>
        <w:br w:type="column"/>
      </w:r>
    </w:p>
    <w:p w:rsidR="00A46DAB" w:rsidRPr="000D5681" w:rsidRDefault="00A46DAB" w:rsidP="00A46DAB">
      <w:pPr>
        <w:pStyle w:val="a3"/>
        <w:rPr>
          <w:b/>
          <w:sz w:val="24"/>
          <w:szCs w:val="24"/>
        </w:rPr>
      </w:pPr>
    </w:p>
    <w:p w:rsidR="00A46DAB" w:rsidRPr="000D5681" w:rsidRDefault="00A46DAB" w:rsidP="00A46DAB">
      <w:pPr>
        <w:pStyle w:val="a3"/>
        <w:spacing w:before="4"/>
        <w:rPr>
          <w:b/>
          <w:sz w:val="24"/>
          <w:szCs w:val="24"/>
        </w:rPr>
      </w:pPr>
    </w:p>
    <w:p w:rsidR="00A46DAB" w:rsidRPr="000D5681" w:rsidRDefault="00A46DAB" w:rsidP="00A46DAB">
      <w:pPr>
        <w:pStyle w:val="a3"/>
        <w:tabs>
          <w:tab w:val="left" w:pos="2258"/>
        </w:tabs>
        <w:ind w:left="119"/>
        <w:rPr>
          <w:color w:val="202429"/>
          <w:sz w:val="24"/>
          <w:szCs w:val="24"/>
        </w:rPr>
      </w:pPr>
    </w:p>
    <w:p w:rsidR="00A46DAB" w:rsidRPr="000D5681" w:rsidRDefault="00A46DAB" w:rsidP="00A46DAB">
      <w:pPr>
        <w:pStyle w:val="a3"/>
        <w:tabs>
          <w:tab w:val="left" w:pos="2258"/>
        </w:tabs>
        <w:ind w:left="119"/>
        <w:rPr>
          <w:sz w:val="24"/>
          <w:szCs w:val="24"/>
        </w:rPr>
        <w:sectPr w:rsidR="00A46DAB" w:rsidRPr="000D5681" w:rsidSect="009C15A2">
          <w:type w:val="continuous"/>
          <w:pgSz w:w="11900" w:h="16840"/>
          <w:pgMar w:top="600" w:right="460" w:bottom="280" w:left="460" w:header="720" w:footer="720" w:gutter="0"/>
          <w:cols w:num="2" w:space="720" w:equalWidth="0">
            <w:col w:w="2772" w:space="2610"/>
            <w:col w:w="5598"/>
          </w:cols>
        </w:sectPr>
      </w:pPr>
      <w:r w:rsidRPr="000D5681">
        <w:rPr>
          <w:color w:val="202429"/>
          <w:sz w:val="24"/>
          <w:szCs w:val="24"/>
        </w:rPr>
        <w:t xml:space="preserve">Директор </w:t>
      </w:r>
      <w:r w:rsidRPr="000D5681">
        <w:rPr>
          <w:rFonts w:ascii="Times New Roman" w:hAnsi="Times New Roman"/>
          <w:color w:val="202429"/>
          <w:sz w:val="24"/>
          <w:szCs w:val="24"/>
          <w:u w:val="single" w:color="1F2328"/>
        </w:rPr>
        <w:tab/>
      </w:r>
      <w:r w:rsidRPr="000D5681">
        <w:rPr>
          <w:rFonts w:ascii="Times New Roman" w:hAnsi="Times New Roman"/>
          <w:color w:val="202429"/>
          <w:spacing w:val="-3"/>
          <w:sz w:val="24"/>
          <w:szCs w:val="24"/>
        </w:rPr>
        <w:t xml:space="preserve"> </w:t>
      </w:r>
    </w:p>
    <w:p w:rsidR="00A46DAB" w:rsidRPr="000D5681" w:rsidRDefault="00A46DAB" w:rsidP="00A46DAB">
      <w:pPr>
        <w:pStyle w:val="a3"/>
        <w:tabs>
          <w:tab w:val="left" w:pos="5500"/>
        </w:tabs>
        <w:spacing w:before="50"/>
        <w:ind w:left="2268" w:hanging="283"/>
        <w:rPr>
          <w:i/>
          <w:iCs/>
          <w:sz w:val="24"/>
          <w:szCs w:val="24"/>
        </w:rPr>
      </w:pPr>
      <w:r w:rsidRPr="000D5681">
        <w:rPr>
          <w:i/>
          <w:iCs/>
          <w:color w:val="202429"/>
          <w:sz w:val="24"/>
          <w:szCs w:val="24"/>
        </w:rPr>
        <w:t xml:space="preserve">(подпись, печать) </w:t>
      </w:r>
      <w:r w:rsidRPr="000D5681">
        <w:rPr>
          <w:i/>
          <w:iCs/>
          <w:color w:val="202429"/>
          <w:sz w:val="24"/>
          <w:szCs w:val="24"/>
        </w:rPr>
        <w:tab/>
      </w:r>
    </w:p>
    <w:p w:rsidR="00C90FAA" w:rsidRDefault="00C90FAA"/>
    <w:sectPr w:rsidR="00C90FAA">
      <w:type w:val="continuous"/>
      <w:pgSz w:w="11900" w:h="16840"/>
      <w:pgMar w:top="6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AB"/>
    <w:rsid w:val="00A46DAB"/>
    <w:rsid w:val="00C9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4783"/>
  <w15:chartTrackingRefBased/>
  <w15:docId w15:val="{1173396B-D742-4EFC-937B-3E4FEDFA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DAB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6DAB"/>
    <w:rPr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A46DAB"/>
    <w:rPr>
      <w:rFonts w:ascii="Segoe UI" w:eastAsia="Segoe UI" w:hAnsi="Segoe UI" w:cs="Segoe U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Чернова</dc:creator>
  <cp:keywords/>
  <dc:description/>
  <cp:lastModifiedBy>Ирина Чернова</cp:lastModifiedBy>
  <cp:revision>1</cp:revision>
  <dcterms:created xsi:type="dcterms:W3CDTF">2024-09-20T10:55:00Z</dcterms:created>
  <dcterms:modified xsi:type="dcterms:W3CDTF">2024-09-20T10:57:00Z</dcterms:modified>
</cp:coreProperties>
</file>